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EFA20" w14:textId="77777777" w:rsidR="006A4B85" w:rsidRDefault="00BA2D8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  <w:tab w:val="left" w:pos="1134"/>
        </w:tabs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Расписание звонков </w:t>
      </w:r>
    </w:p>
    <w:p w14:paraId="1FEE8E3F" w14:textId="77777777" w:rsidR="006A4B85" w:rsidRDefault="00BA2D8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  <w:tab w:val="left" w:pos="1134"/>
        </w:tabs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учебных корпусах учреждения образования </w:t>
      </w:r>
    </w:p>
    <w:p w14:paraId="1DD3BA97" w14:textId="77777777" w:rsidR="006A4B85" w:rsidRDefault="00BA2D8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  <w:tab w:val="left" w:pos="1134"/>
        </w:tabs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«Полоцкий государственный университет имени Евфросинии Полоцкой»</w:t>
      </w:r>
    </w:p>
    <w:p w14:paraId="5EA9F311" w14:textId="77777777" w:rsidR="006A4B85" w:rsidRDefault="006A4B8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  <w:tab w:val="left" w:pos="1134"/>
        </w:tabs>
        <w:ind w:firstLine="709"/>
        <w:jc w:val="center"/>
        <w:rPr>
          <w:color w:val="000000"/>
          <w:sz w:val="28"/>
          <w:szCs w:val="28"/>
        </w:rPr>
      </w:pPr>
    </w:p>
    <w:tbl>
      <w:tblPr>
        <w:tblStyle w:val="af2"/>
        <w:tblW w:w="5244" w:type="dxa"/>
        <w:tblInd w:w="2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543"/>
      </w:tblGrid>
      <w:tr w:rsidR="006A4B85" w14:paraId="18A491D3" w14:textId="77777777">
        <w:tc>
          <w:tcPr>
            <w:tcW w:w="1701" w:type="dxa"/>
            <w:vAlign w:val="center"/>
          </w:tcPr>
          <w:p w14:paraId="38DEC691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пара</w:t>
            </w:r>
          </w:p>
        </w:tc>
        <w:tc>
          <w:tcPr>
            <w:tcW w:w="3543" w:type="dxa"/>
            <w:vAlign w:val="center"/>
          </w:tcPr>
          <w:p w14:paraId="55747806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8.30 – 9.10</w:t>
            </w:r>
          </w:p>
          <w:p w14:paraId="702D65BA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9.15 – 9.55</w:t>
            </w:r>
          </w:p>
        </w:tc>
      </w:tr>
      <w:tr w:rsidR="006A4B85" w14:paraId="60C641B7" w14:textId="77777777">
        <w:tc>
          <w:tcPr>
            <w:tcW w:w="1701" w:type="dxa"/>
            <w:vAlign w:val="center"/>
          </w:tcPr>
          <w:p w14:paraId="7C7B0BDD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пара</w:t>
            </w:r>
          </w:p>
        </w:tc>
        <w:tc>
          <w:tcPr>
            <w:tcW w:w="3543" w:type="dxa"/>
          </w:tcPr>
          <w:p w14:paraId="178310AD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10.05 – 10.45</w:t>
            </w:r>
          </w:p>
          <w:p w14:paraId="1A238C33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10.50 – 11.30</w:t>
            </w:r>
          </w:p>
        </w:tc>
      </w:tr>
      <w:tr w:rsidR="006A4B85" w14:paraId="36AB1F0B" w14:textId="77777777">
        <w:tc>
          <w:tcPr>
            <w:tcW w:w="1701" w:type="dxa"/>
            <w:vAlign w:val="center"/>
          </w:tcPr>
          <w:p w14:paraId="30D3E45F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пара</w:t>
            </w:r>
          </w:p>
        </w:tc>
        <w:tc>
          <w:tcPr>
            <w:tcW w:w="3543" w:type="dxa"/>
          </w:tcPr>
          <w:p w14:paraId="4BECD0A6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11.45 – 12.25</w:t>
            </w:r>
          </w:p>
          <w:p w14:paraId="570D5CBA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12.30 – 13.10</w:t>
            </w:r>
          </w:p>
        </w:tc>
      </w:tr>
      <w:tr w:rsidR="006A4B85" w14:paraId="24539622" w14:textId="77777777">
        <w:tc>
          <w:tcPr>
            <w:tcW w:w="1701" w:type="dxa"/>
            <w:vAlign w:val="center"/>
          </w:tcPr>
          <w:p w14:paraId="5DD2A9CF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пара</w:t>
            </w:r>
          </w:p>
        </w:tc>
        <w:tc>
          <w:tcPr>
            <w:tcW w:w="3543" w:type="dxa"/>
          </w:tcPr>
          <w:p w14:paraId="75C9489B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13.40 – 14.20</w:t>
            </w:r>
          </w:p>
          <w:p w14:paraId="45F35D6A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14.25 – 15.05</w:t>
            </w:r>
          </w:p>
        </w:tc>
      </w:tr>
      <w:tr w:rsidR="006A4B85" w14:paraId="5F876E03" w14:textId="77777777">
        <w:tc>
          <w:tcPr>
            <w:tcW w:w="1701" w:type="dxa"/>
            <w:vAlign w:val="center"/>
          </w:tcPr>
          <w:p w14:paraId="35B35C09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пара</w:t>
            </w:r>
          </w:p>
        </w:tc>
        <w:tc>
          <w:tcPr>
            <w:tcW w:w="3543" w:type="dxa"/>
          </w:tcPr>
          <w:p w14:paraId="3CDE9C43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15.20 – 16.00</w:t>
            </w:r>
          </w:p>
          <w:p w14:paraId="431D8BC2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16.05 – 16.45</w:t>
            </w:r>
          </w:p>
        </w:tc>
      </w:tr>
      <w:tr w:rsidR="006A4B85" w14:paraId="334ECC1D" w14:textId="77777777">
        <w:tc>
          <w:tcPr>
            <w:tcW w:w="1701" w:type="dxa"/>
            <w:vAlign w:val="center"/>
          </w:tcPr>
          <w:p w14:paraId="69944F71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пара</w:t>
            </w:r>
          </w:p>
        </w:tc>
        <w:tc>
          <w:tcPr>
            <w:tcW w:w="3543" w:type="dxa"/>
          </w:tcPr>
          <w:p w14:paraId="79B88088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17.00 – 17.40</w:t>
            </w:r>
          </w:p>
          <w:p w14:paraId="3627E37C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17.45 – 18.25</w:t>
            </w:r>
          </w:p>
        </w:tc>
      </w:tr>
      <w:tr w:rsidR="006A4B85" w14:paraId="4FFDCAF5" w14:textId="77777777">
        <w:tc>
          <w:tcPr>
            <w:tcW w:w="1701" w:type="dxa"/>
            <w:vAlign w:val="center"/>
          </w:tcPr>
          <w:p w14:paraId="70F9339F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пара</w:t>
            </w:r>
          </w:p>
        </w:tc>
        <w:tc>
          <w:tcPr>
            <w:tcW w:w="3543" w:type="dxa"/>
          </w:tcPr>
          <w:p w14:paraId="233E58B8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18.35 – 19.15</w:t>
            </w:r>
          </w:p>
          <w:p w14:paraId="29DE4B5C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19.20 – 20.00</w:t>
            </w:r>
          </w:p>
        </w:tc>
      </w:tr>
      <w:tr w:rsidR="006A4B85" w14:paraId="391D58A4" w14:textId="77777777">
        <w:tc>
          <w:tcPr>
            <w:tcW w:w="1701" w:type="dxa"/>
            <w:vAlign w:val="center"/>
          </w:tcPr>
          <w:p w14:paraId="565FFE3B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пара</w:t>
            </w:r>
          </w:p>
        </w:tc>
        <w:tc>
          <w:tcPr>
            <w:tcW w:w="3543" w:type="dxa"/>
          </w:tcPr>
          <w:p w14:paraId="3BA9067C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20.10 – 20.50</w:t>
            </w:r>
          </w:p>
          <w:p w14:paraId="5E6A8FD9" w14:textId="77777777" w:rsidR="006A4B85" w:rsidRDefault="00BA2D85">
            <w:pPr>
              <w:widowControl w:val="0"/>
              <w:tabs>
                <w:tab w:val="left" w:pos="1038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20.55 – 21.35</w:t>
            </w:r>
          </w:p>
        </w:tc>
      </w:tr>
    </w:tbl>
    <w:p w14:paraId="35DE5921" w14:textId="77777777" w:rsidR="006A4B85" w:rsidRDefault="006A4B85">
      <w:pPr>
        <w:widowControl w:val="0"/>
        <w:tabs>
          <w:tab w:val="left" w:pos="1038"/>
        </w:tabs>
        <w:ind w:firstLine="709"/>
        <w:jc w:val="both"/>
        <w:rPr>
          <w:sz w:val="28"/>
          <w:szCs w:val="28"/>
        </w:rPr>
      </w:pPr>
    </w:p>
    <w:p w14:paraId="2E0E20C1" w14:textId="40727CAD" w:rsidR="006A4B85" w:rsidRDefault="00BA2D85">
      <w:pPr>
        <w:widowControl w:val="0"/>
        <w:tabs>
          <w:tab w:val="left" w:pos="103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6A4B85">
      <w:pgSz w:w="11906" w:h="16838"/>
      <w:pgMar w:top="1134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B85"/>
    <w:rsid w:val="006A4B85"/>
    <w:rsid w:val="00BA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E6D70"/>
  <w15:docId w15:val="{CCA6A36D-F270-416F-A254-D3BE07B55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customStyle="1" w:styleId="10">
    <w:name w:val="Сетка таблицы1"/>
    <w:basedOn w:val="a1"/>
    <w:next w:val="a5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5A4217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5A4217"/>
    <w:rPr>
      <w:i/>
      <w:iCs/>
    </w:rPr>
  </w:style>
  <w:style w:type="character" w:styleId="ae">
    <w:name w:val="Strong"/>
    <w:basedOn w:val="a0"/>
    <w:uiPriority w:val="22"/>
    <w:qFormat/>
    <w:rsid w:val="00F316BD"/>
    <w:rPr>
      <w:b/>
      <w:bCs/>
    </w:rPr>
  </w:style>
  <w:style w:type="character" w:styleId="af">
    <w:name w:val="Hyperlink"/>
    <w:basedOn w:val="a0"/>
    <w:uiPriority w:val="99"/>
    <w:semiHidden/>
    <w:unhideWhenUsed/>
    <w:rsid w:val="00A12CB7"/>
    <w:rPr>
      <w:color w:val="0000FF"/>
      <w:u w:val="single"/>
    </w:rPr>
  </w:style>
  <w:style w:type="character" w:customStyle="1" w:styleId="af0">
    <w:name w:val="Основной текст_"/>
    <w:link w:val="11"/>
    <w:rsid w:val="00505314"/>
    <w:rPr>
      <w:shd w:val="clear" w:color="auto" w:fill="FFFFFF"/>
    </w:rPr>
  </w:style>
  <w:style w:type="paragraph" w:customStyle="1" w:styleId="11">
    <w:name w:val="Основной текст1"/>
    <w:basedOn w:val="a"/>
    <w:link w:val="af0"/>
    <w:rsid w:val="00505314"/>
    <w:pPr>
      <w:widowControl w:val="0"/>
      <w:shd w:val="clear" w:color="auto" w:fill="FFFFFF"/>
      <w:spacing w:line="293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Tde4mTzlA95nQjkJVlZKLZoQ==">CgMxLjA4AHIhMS1zT01hQTRNTm5qcWtpSmxNR1lJRXFNdTZ1U043bU9M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PSU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Ламеко Мария Николаевна</dc:creator>
  <cp:lastModifiedBy>Дащёнок Кристина Александровна</cp:lastModifiedBy>
  <cp:revision>3</cp:revision>
  <dcterms:created xsi:type="dcterms:W3CDTF">2022-11-09T08:08:00Z</dcterms:created>
  <dcterms:modified xsi:type="dcterms:W3CDTF">2025-02-12T07:55:00Z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0x010100C5EAAD37845F4C489726E06699235200</vt:lpwstr>
  </property>
  <property fmtid="{D5CDD505-2E9C-101B-9397-08002B2CF9AE}" pid="3" name="_dlc_DocIdItemGuid">
    <vt:lpwstr>8df91524-d615-4786-9a2b-a3d6525deac0</vt:lpwstr>
  </property>
  <property fmtid="{D5CDD505-2E9C-101B-9397-08002B2CF9AE}" pid="4" name="MediaServiceImageTags">
    <vt:lpwstr>MediaServiceImageTags</vt:lpwstr>
  </property>
</Properties>
</file>